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B58" w:rsidRDefault="00D93B58" w:rsidP="00D93B58">
      <w:pPr>
        <w:jc w:val="center"/>
        <w:rPr>
          <w:rFonts w:ascii="Times New Roman" w:hAnsi="Times New Roman"/>
          <w:b/>
          <w:bCs/>
        </w:rPr>
      </w:pPr>
      <w:r>
        <w:rPr>
          <w:rFonts w:ascii="Times New Roman" w:hAnsi="Times New Roman"/>
          <w:b/>
          <w:bCs/>
        </w:rPr>
        <w:t>TÜRKİYE JEOİT MODELİ-2020 (TG-20)</w:t>
      </w:r>
    </w:p>
    <w:p w:rsidR="00D93B58" w:rsidRPr="00D93B58" w:rsidRDefault="00D93B58" w:rsidP="00D93B58">
      <w:pPr>
        <w:jc w:val="center"/>
        <w:rPr>
          <w:rFonts w:ascii="Times New Roman" w:hAnsi="Times New Roman"/>
        </w:rPr>
      </w:pPr>
      <w:r>
        <w:rPr>
          <w:rFonts w:ascii="Times New Roman" w:hAnsi="Times New Roman"/>
          <w:b/>
          <w:bCs/>
        </w:rPr>
        <w:t>KULLANIM VE GİZLİLİK POLİTİKASI ŞARTLARI</w:t>
      </w:r>
    </w:p>
    <w:p w:rsidR="00D93B58" w:rsidRPr="00D93B58" w:rsidRDefault="00D93B58" w:rsidP="00D93B58">
      <w:pPr>
        <w:jc w:val="both"/>
        <w:rPr>
          <w:rFonts w:ascii="Times New Roman" w:hAnsi="Times New Roman"/>
        </w:rPr>
      </w:pPr>
    </w:p>
    <w:p w:rsidR="00D93B58" w:rsidRPr="00D93B58" w:rsidRDefault="00D93B58" w:rsidP="00D93B58">
      <w:pPr>
        <w:jc w:val="both"/>
        <w:rPr>
          <w:rFonts w:ascii="Times New Roman" w:hAnsi="Times New Roman"/>
        </w:rPr>
      </w:pPr>
      <w:r w:rsidRPr="00D93B58">
        <w:rPr>
          <w:rFonts w:ascii="Times New Roman" w:hAnsi="Times New Roman"/>
        </w:rPr>
        <w:t>1.</w:t>
      </w:r>
      <w:r w:rsidRPr="00D93B58">
        <w:rPr>
          <w:rFonts w:ascii="Times New Roman" w:hAnsi="Times New Roman"/>
        </w:rPr>
        <w:tab/>
        <w:t xml:space="preserve">TG-20 </w:t>
      </w:r>
      <w:proofErr w:type="spellStart"/>
      <w:r w:rsidRPr="00D93B58">
        <w:rPr>
          <w:rFonts w:ascii="Times New Roman" w:hAnsi="Times New Roman"/>
        </w:rPr>
        <w:t>jeoit</w:t>
      </w:r>
      <w:proofErr w:type="spellEnd"/>
      <w:r w:rsidRPr="00D93B58">
        <w:rPr>
          <w:rFonts w:ascii="Times New Roman" w:hAnsi="Times New Roman"/>
        </w:rPr>
        <w:t xml:space="preserve"> modelinin fikri sınai mülkiyet hakları ile lisans haklarının asli ve </w:t>
      </w:r>
      <w:proofErr w:type="spellStart"/>
      <w:r w:rsidRPr="00D93B58">
        <w:rPr>
          <w:rFonts w:ascii="Times New Roman" w:hAnsi="Times New Roman"/>
        </w:rPr>
        <w:t>fer’i</w:t>
      </w:r>
      <w:proofErr w:type="spellEnd"/>
      <w:r w:rsidRPr="00D93B58">
        <w:rPr>
          <w:rFonts w:ascii="Times New Roman" w:hAnsi="Times New Roman"/>
        </w:rPr>
        <w:t xml:space="preserve"> tüm unsurları Harita Genel Müdürlüğüne aittir. </w:t>
      </w:r>
    </w:p>
    <w:p w:rsidR="00D93B58" w:rsidRPr="00D93B58" w:rsidRDefault="00D93B58" w:rsidP="00D93B58">
      <w:pPr>
        <w:jc w:val="both"/>
        <w:rPr>
          <w:rFonts w:ascii="Times New Roman" w:hAnsi="Times New Roman"/>
        </w:rPr>
      </w:pPr>
    </w:p>
    <w:p w:rsidR="00D93B58" w:rsidRPr="00D93B58" w:rsidRDefault="00D93B58" w:rsidP="00D93B58">
      <w:pPr>
        <w:jc w:val="both"/>
        <w:rPr>
          <w:rFonts w:ascii="Times New Roman" w:hAnsi="Times New Roman"/>
        </w:rPr>
      </w:pPr>
      <w:r w:rsidRPr="00D93B58">
        <w:rPr>
          <w:rFonts w:ascii="Times New Roman" w:hAnsi="Times New Roman"/>
        </w:rPr>
        <w:t>2.</w:t>
      </w:r>
      <w:r w:rsidRPr="00D93B58">
        <w:rPr>
          <w:rFonts w:ascii="Times New Roman" w:hAnsi="Times New Roman"/>
        </w:rPr>
        <w:tab/>
        <w:t xml:space="preserve">Kullanıcı, yürüttüğü iş ve işlemler kapsamında TG-20 </w:t>
      </w:r>
      <w:proofErr w:type="spellStart"/>
      <w:r w:rsidRPr="00D93B58">
        <w:rPr>
          <w:rFonts w:ascii="Times New Roman" w:hAnsi="Times New Roman"/>
        </w:rPr>
        <w:t>jeoit</w:t>
      </w:r>
      <w:proofErr w:type="spellEnd"/>
      <w:r w:rsidRPr="00D93B58">
        <w:rPr>
          <w:rFonts w:ascii="Times New Roman" w:hAnsi="Times New Roman"/>
        </w:rPr>
        <w:t xml:space="preserve"> modelinin paydaşlarına gösterimi hususu saklı kalmak kaydıyla, Harita Genel Müdürlüğünden yazılı müsaade almadan TG-20 </w:t>
      </w:r>
      <w:proofErr w:type="spellStart"/>
      <w:r w:rsidRPr="00D93B58">
        <w:rPr>
          <w:rFonts w:ascii="Times New Roman" w:hAnsi="Times New Roman"/>
        </w:rPr>
        <w:t>jeoit</w:t>
      </w:r>
      <w:proofErr w:type="spellEnd"/>
      <w:r w:rsidRPr="00D93B58">
        <w:rPr>
          <w:rFonts w:ascii="Times New Roman" w:hAnsi="Times New Roman"/>
        </w:rPr>
        <w:t xml:space="preserve"> modelini üçüncü şahıslara veremez, kopyalayamaz ve çoğaltamaz. </w:t>
      </w:r>
    </w:p>
    <w:p w:rsidR="00D93B58" w:rsidRPr="00D93B58" w:rsidRDefault="00D93B58" w:rsidP="00D93B58">
      <w:pPr>
        <w:jc w:val="both"/>
        <w:rPr>
          <w:rFonts w:ascii="Times New Roman" w:hAnsi="Times New Roman"/>
        </w:rPr>
      </w:pPr>
    </w:p>
    <w:p w:rsidR="00D93B58" w:rsidRPr="00D93B58" w:rsidRDefault="00D93B58" w:rsidP="00D93B58">
      <w:pPr>
        <w:jc w:val="both"/>
        <w:rPr>
          <w:rFonts w:ascii="Times New Roman" w:hAnsi="Times New Roman"/>
        </w:rPr>
      </w:pPr>
      <w:r w:rsidRPr="00D93B58">
        <w:rPr>
          <w:rFonts w:ascii="Times New Roman" w:hAnsi="Times New Roman"/>
        </w:rPr>
        <w:t>3.</w:t>
      </w:r>
      <w:r w:rsidRPr="00D93B58">
        <w:rPr>
          <w:rFonts w:ascii="Times New Roman" w:hAnsi="Times New Roman"/>
        </w:rPr>
        <w:tab/>
        <w:t xml:space="preserve">Kullanıcı, TG-20 </w:t>
      </w:r>
      <w:proofErr w:type="spellStart"/>
      <w:r w:rsidRPr="00D93B58">
        <w:rPr>
          <w:rFonts w:ascii="Times New Roman" w:hAnsi="Times New Roman"/>
        </w:rPr>
        <w:t>jeoit</w:t>
      </w:r>
      <w:proofErr w:type="spellEnd"/>
      <w:r w:rsidRPr="00D93B58">
        <w:rPr>
          <w:rFonts w:ascii="Times New Roman" w:hAnsi="Times New Roman"/>
        </w:rPr>
        <w:t xml:space="preserve"> modelini ülke güvenliğini tehlikeye atmayacak şekilde kullanmayı, bünyesindeki bilişim sistemleri üzerinde veri güvenliğine ilişkin emniyet tedbirlerini almayı taahhüt eder.</w:t>
      </w:r>
    </w:p>
    <w:p w:rsidR="00D93B58" w:rsidRPr="00D93B58" w:rsidRDefault="00D93B58" w:rsidP="00D93B58">
      <w:pPr>
        <w:jc w:val="both"/>
        <w:rPr>
          <w:rFonts w:ascii="Times New Roman" w:hAnsi="Times New Roman"/>
        </w:rPr>
      </w:pPr>
    </w:p>
    <w:p w:rsidR="00F235F1" w:rsidRPr="00D93B58" w:rsidRDefault="00D93B58" w:rsidP="00D93B58">
      <w:pPr>
        <w:jc w:val="both"/>
        <w:rPr>
          <w:rFonts w:ascii="Times New Roman" w:hAnsi="Times New Roman"/>
        </w:rPr>
      </w:pPr>
      <w:proofErr w:type="gramStart"/>
      <w:r w:rsidRPr="00D93B58">
        <w:rPr>
          <w:rFonts w:ascii="Times New Roman" w:hAnsi="Times New Roman"/>
        </w:rPr>
        <w:t>4.</w:t>
      </w:r>
      <w:r w:rsidRPr="00D93B58">
        <w:rPr>
          <w:rFonts w:ascii="Times New Roman" w:hAnsi="Times New Roman"/>
        </w:rPr>
        <w:tab/>
        <w:t xml:space="preserve">Kullanıcı, TG-20 </w:t>
      </w:r>
      <w:proofErr w:type="spellStart"/>
      <w:r w:rsidRPr="00D93B58">
        <w:rPr>
          <w:rFonts w:ascii="Times New Roman" w:hAnsi="Times New Roman"/>
        </w:rPr>
        <w:t>jeoit</w:t>
      </w:r>
      <w:proofErr w:type="spellEnd"/>
      <w:r w:rsidRPr="00D93B58">
        <w:rPr>
          <w:rFonts w:ascii="Times New Roman" w:hAnsi="Times New Roman"/>
        </w:rPr>
        <w:t xml:space="preserve"> modelini, Bakanlar Kurulunun 05 Temmuz 1994 tarihli ve 94/5856 karar sayılı Harita ve Harita Bilgilerini Temin ve Kullanma Yönetmeliği ve 5846 sayılı Fikir ve Sanat Eserleri Kanununa uygun olarak   bilimsel ve akademik amaçlı çalışmalarda kullanılabilir ve elde edeceği sonuçları “Harita Genel Müdürlüğünce sağlanan TG-20 </w:t>
      </w:r>
      <w:proofErr w:type="spellStart"/>
      <w:r w:rsidRPr="00D93B58">
        <w:rPr>
          <w:rFonts w:ascii="Times New Roman" w:hAnsi="Times New Roman"/>
        </w:rPr>
        <w:t>jeoit</w:t>
      </w:r>
      <w:proofErr w:type="spellEnd"/>
      <w:r w:rsidRPr="00D93B58">
        <w:rPr>
          <w:rFonts w:ascii="Times New Roman" w:hAnsi="Times New Roman"/>
        </w:rPr>
        <w:t xml:space="preserve"> modeli kullanılmıştır.” ifadesi ile kaynağını belirtilmek şartıyla yayımlayabilir.</w:t>
      </w:r>
      <w:bookmarkStart w:id="0" w:name="_GoBack"/>
      <w:bookmarkEnd w:id="0"/>
      <w:proofErr w:type="gramEnd"/>
    </w:p>
    <w:p w:rsidR="009B6F0A" w:rsidRDefault="009B6F0A" w:rsidP="00D93B58">
      <w:pPr>
        <w:jc w:val="both"/>
      </w:pPr>
    </w:p>
    <w:p w:rsidR="00E208FF" w:rsidRDefault="00E208FF" w:rsidP="00D93B58">
      <w:pPr>
        <w:jc w:val="both"/>
      </w:pPr>
    </w:p>
    <w:p w:rsidR="00E208FF" w:rsidRDefault="00E208FF" w:rsidP="00D93B58">
      <w:pPr>
        <w:jc w:val="both"/>
      </w:pPr>
    </w:p>
    <w:p w:rsidR="00385FD4" w:rsidRDefault="00385FD4" w:rsidP="00385FD4">
      <w:pPr>
        <w:jc w:val="right"/>
        <w:rPr>
          <w:highlight w:val="yellow"/>
        </w:rPr>
      </w:pPr>
      <w:r>
        <w:rPr>
          <w:highlight w:val="yellow"/>
        </w:rPr>
        <w:t>TARİH</w:t>
      </w:r>
    </w:p>
    <w:p w:rsidR="00385FD4" w:rsidRDefault="00385FD4" w:rsidP="00385FD4">
      <w:pPr>
        <w:jc w:val="right"/>
        <w:rPr>
          <w:highlight w:val="yellow"/>
        </w:rPr>
      </w:pPr>
    </w:p>
    <w:p w:rsidR="00385FD4" w:rsidRDefault="00385FD4" w:rsidP="00385FD4">
      <w:pPr>
        <w:jc w:val="right"/>
        <w:rPr>
          <w:highlight w:val="yellow"/>
        </w:rPr>
      </w:pPr>
      <w:r>
        <w:rPr>
          <w:highlight w:val="yellow"/>
        </w:rPr>
        <w:t>İMZA</w:t>
      </w:r>
    </w:p>
    <w:p w:rsidR="00385FD4" w:rsidRDefault="00385FD4" w:rsidP="00385FD4">
      <w:pPr>
        <w:jc w:val="right"/>
        <w:rPr>
          <w:highlight w:val="yellow"/>
        </w:rPr>
      </w:pPr>
      <w:r>
        <w:rPr>
          <w:highlight w:val="yellow"/>
        </w:rPr>
        <w:t>AD SOYAD</w:t>
      </w:r>
    </w:p>
    <w:p w:rsidR="00385FD4" w:rsidRDefault="00385FD4" w:rsidP="00385FD4">
      <w:pPr>
        <w:jc w:val="right"/>
      </w:pPr>
      <w:r>
        <w:t xml:space="preserve"> </w:t>
      </w:r>
      <w:r>
        <w:rPr>
          <w:highlight w:val="yellow"/>
        </w:rPr>
        <w:t>(</w:t>
      </w:r>
      <w:proofErr w:type="spellStart"/>
      <w:r>
        <w:rPr>
          <w:highlight w:val="yellow"/>
        </w:rPr>
        <w:t>Ş.Md</w:t>
      </w:r>
      <w:proofErr w:type="spellEnd"/>
      <w:proofErr w:type="gramStart"/>
      <w:r>
        <w:rPr>
          <w:highlight w:val="yellow"/>
        </w:rPr>
        <w:t>.,</w:t>
      </w:r>
      <w:proofErr w:type="gramEnd"/>
      <w:r>
        <w:rPr>
          <w:highlight w:val="yellow"/>
        </w:rPr>
        <w:t xml:space="preserve"> Bölüm Bşk.)</w:t>
      </w:r>
    </w:p>
    <w:p w:rsidR="00E208FF" w:rsidRDefault="00E208FF" w:rsidP="00E208FF">
      <w:pPr>
        <w:jc w:val="right"/>
      </w:pPr>
    </w:p>
    <w:p w:rsidR="00E208FF" w:rsidRDefault="00E208FF" w:rsidP="00E208FF">
      <w:pPr>
        <w:jc w:val="right"/>
      </w:pPr>
    </w:p>
    <w:sectPr w:rsidR="00E208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159"/>
    <w:rsid w:val="00385FD4"/>
    <w:rsid w:val="009B6F0A"/>
    <w:rsid w:val="00D04159"/>
    <w:rsid w:val="00D93B58"/>
    <w:rsid w:val="00E208FF"/>
    <w:rsid w:val="00F235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F3F277-CBF3-4E2B-87C7-F9479D4C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B58"/>
    <w:pPr>
      <w:spacing w:after="0" w:line="240" w:lineRule="auto"/>
    </w:pPr>
    <w:rPr>
      <w:rFonts w:ascii="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ntStyle11">
    <w:name w:val="Font Style11"/>
    <w:basedOn w:val="VarsaylanParagrafYazTipi"/>
    <w:rsid w:val="00D93B58"/>
    <w:rPr>
      <w:rFonts w:ascii="Times New Roman" w:hAnsi="Times New Roman" w:cs="Times New Roman" w:hint="default"/>
      <w:b/>
      <w:bCs/>
    </w:rPr>
  </w:style>
  <w:style w:type="character" w:customStyle="1" w:styleId="FontStyle13">
    <w:name w:val="Font Style13"/>
    <w:basedOn w:val="VarsaylanParagrafYazTipi"/>
    <w:rsid w:val="00D93B5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02526">
      <w:bodyDiv w:val="1"/>
      <w:marLeft w:val="0"/>
      <w:marRight w:val="0"/>
      <w:marTop w:val="0"/>
      <w:marBottom w:val="0"/>
      <w:divBdr>
        <w:top w:val="none" w:sz="0" w:space="0" w:color="auto"/>
        <w:left w:val="none" w:sz="0" w:space="0" w:color="auto"/>
        <w:bottom w:val="none" w:sz="0" w:space="0" w:color="auto"/>
        <w:right w:val="none" w:sz="0" w:space="0" w:color="auto"/>
      </w:divBdr>
    </w:div>
    <w:div w:id="43136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981</Characters>
  <Application>Microsoft Office Word</Application>
  <DocSecurity>0</DocSecurity>
  <Lines>8</Lines>
  <Paragraphs>2</Paragraphs>
  <ScaleCrop>false</ScaleCrop>
  <Company>HGK</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SİMAV (MÜH.YB.) (HGM)</dc:creator>
  <cp:keywords/>
  <dc:description/>
  <cp:lastModifiedBy>MEHMET SİMAV (MÜH.YB.) (HGM)</cp:lastModifiedBy>
  <cp:revision>5</cp:revision>
  <dcterms:created xsi:type="dcterms:W3CDTF">2021-04-05T10:22:00Z</dcterms:created>
  <dcterms:modified xsi:type="dcterms:W3CDTF">2021-04-06T11:02:00Z</dcterms:modified>
</cp:coreProperties>
</file>